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A4CB" w14:textId="5BB18C81" w:rsidR="005B32BF" w:rsidRPr="0008191C" w:rsidRDefault="005B32BF" w:rsidP="005B32BF">
      <w:pPr>
        <w:rPr>
          <w:rFonts w:ascii="Arial" w:hAnsi="Arial" w:cs="Arial"/>
          <w:b/>
          <w:bCs/>
        </w:rPr>
      </w:pPr>
      <w:r w:rsidRPr="0008191C">
        <w:rPr>
          <w:rFonts w:ascii="Arial" w:hAnsi="Arial" w:cs="Arial"/>
          <w:b/>
          <w:bCs/>
        </w:rPr>
        <w:t xml:space="preserve">RESHAPING </w:t>
      </w:r>
      <w:r w:rsidR="00F570DA">
        <w:rPr>
          <w:rFonts w:ascii="Arial" w:hAnsi="Arial" w:cs="Arial"/>
          <w:b/>
          <w:bCs/>
        </w:rPr>
        <w:t>AGILE</w:t>
      </w:r>
      <w:r w:rsidRPr="0008191C">
        <w:rPr>
          <w:rFonts w:ascii="Arial" w:hAnsi="Arial" w:cs="Arial"/>
          <w:b/>
          <w:bCs/>
        </w:rPr>
        <w:t xml:space="preserve"> TRADING</w:t>
      </w:r>
    </w:p>
    <w:p w14:paraId="39C141A4" w14:textId="77777777" w:rsidR="005B32BF" w:rsidRPr="0008191C" w:rsidRDefault="005B32BF" w:rsidP="005B32BF">
      <w:pPr>
        <w:rPr>
          <w:rFonts w:ascii="Arial" w:hAnsi="Arial" w:cs="Arial"/>
        </w:rPr>
      </w:pPr>
    </w:p>
    <w:p w14:paraId="22A42475" w14:textId="07AC15D4" w:rsidR="00766453" w:rsidRDefault="005B32BF" w:rsidP="00BC632A">
      <w:pPr>
        <w:rPr>
          <w:rFonts w:ascii="Arial" w:hAnsi="Arial" w:cs="Arial"/>
        </w:rPr>
      </w:pPr>
      <w:r w:rsidRPr="0008191C">
        <w:rPr>
          <w:rFonts w:ascii="Arial" w:hAnsi="Arial" w:cs="Arial"/>
        </w:rPr>
        <w:t xml:space="preserve">Having secure access to trading platforms </w:t>
      </w:r>
      <w:r w:rsidR="002559A3" w:rsidRPr="0008191C">
        <w:rPr>
          <w:rFonts w:ascii="Arial" w:hAnsi="Arial" w:cs="Arial"/>
        </w:rPr>
        <w:t xml:space="preserve">from anywhere, </w:t>
      </w:r>
      <w:r w:rsidRPr="0008191C">
        <w:rPr>
          <w:rFonts w:ascii="Arial" w:hAnsi="Arial" w:cs="Arial"/>
        </w:rPr>
        <w:t xml:space="preserve">at any time, gives traders enhanced </w:t>
      </w:r>
      <w:r w:rsidR="002559A3" w:rsidRPr="0008191C">
        <w:rPr>
          <w:rFonts w:ascii="Arial" w:hAnsi="Arial" w:cs="Arial"/>
        </w:rPr>
        <w:t xml:space="preserve">agility </w:t>
      </w:r>
      <w:r w:rsidR="005972AE" w:rsidRPr="0008191C">
        <w:rPr>
          <w:rFonts w:ascii="Arial" w:hAnsi="Arial" w:cs="Arial"/>
        </w:rPr>
        <w:t xml:space="preserve">and can reduce long-term operational costs. </w:t>
      </w:r>
      <w:r w:rsidR="00766453">
        <w:rPr>
          <w:rFonts w:ascii="Arial" w:hAnsi="Arial" w:cs="Arial"/>
        </w:rPr>
        <w:t xml:space="preserve">It </w:t>
      </w:r>
      <w:r w:rsidR="00D55012">
        <w:rPr>
          <w:rFonts w:ascii="Arial" w:hAnsi="Arial" w:cs="Arial"/>
        </w:rPr>
        <w:t xml:space="preserve"> is also critical for disaster recovery and business continuity. </w:t>
      </w:r>
      <w:r w:rsidR="00BC632A">
        <w:rPr>
          <w:rFonts w:ascii="Arial" w:hAnsi="Arial" w:cs="Arial"/>
        </w:rPr>
        <w:t>But</w:t>
      </w:r>
      <w:r w:rsidR="00D55012">
        <w:rPr>
          <w:rFonts w:ascii="Arial" w:hAnsi="Arial" w:cs="Arial"/>
        </w:rPr>
        <w:t xml:space="preserve"> agile working in such </w:t>
      </w:r>
      <w:r w:rsidR="003938AD">
        <w:rPr>
          <w:rFonts w:ascii="Arial" w:hAnsi="Arial" w:cs="Arial"/>
        </w:rPr>
        <w:t xml:space="preserve">a </w:t>
      </w:r>
      <w:r w:rsidR="00D55012">
        <w:rPr>
          <w:rFonts w:ascii="Arial" w:hAnsi="Arial" w:cs="Arial"/>
        </w:rPr>
        <w:t xml:space="preserve">data-intensive </w:t>
      </w:r>
      <w:r w:rsidR="003938AD">
        <w:rPr>
          <w:rFonts w:ascii="Arial" w:hAnsi="Arial" w:cs="Arial"/>
        </w:rPr>
        <w:t>sector</w:t>
      </w:r>
      <w:r w:rsidR="00BC632A">
        <w:rPr>
          <w:rFonts w:ascii="Arial" w:hAnsi="Arial" w:cs="Arial"/>
        </w:rPr>
        <w:t xml:space="preserve"> does</w:t>
      </w:r>
      <w:r w:rsidR="007E78A2" w:rsidRPr="0008191C">
        <w:rPr>
          <w:rFonts w:ascii="Arial" w:hAnsi="Arial" w:cs="Arial"/>
        </w:rPr>
        <w:t xml:space="preserve"> come with a number of challenges, </w:t>
      </w:r>
      <w:r w:rsidR="001E1914">
        <w:rPr>
          <w:rFonts w:ascii="Arial" w:hAnsi="Arial" w:cs="Arial"/>
        </w:rPr>
        <w:t>such as compliance</w:t>
      </w:r>
      <w:r w:rsidR="002C275F">
        <w:rPr>
          <w:rFonts w:ascii="Arial" w:hAnsi="Arial" w:cs="Arial"/>
        </w:rPr>
        <w:t xml:space="preserve"> and</w:t>
      </w:r>
      <w:r w:rsidR="0096297D">
        <w:rPr>
          <w:rFonts w:ascii="Arial" w:hAnsi="Arial" w:cs="Arial"/>
        </w:rPr>
        <w:t xml:space="preserve"> data security</w:t>
      </w:r>
      <w:r w:rsidR="002C275F">
        <w:rPr>
          <w:rFonts w:ascii="Arial" w:hAnsi="Arial" w:cs="Arial"/>
        </w:rPr>
        <w:t xml:space="preserve">. </w:t>
      </w:r>
    </w:p>
    <w:p w14:paraId="310AAED9" w14:textId="77777777" w:rsidR="00766453" w:rsidRDefault="00766453" w:rsidP="00BC632A">
      <w:pPr>
        <w:rPr>
          <w:rFonts w:ascii="Arial" w:hAnsi="Arial" w:cs="Arial"/>
        </w:rPr>
      </w:pPr>
    </w:p>
    <w:p w14:paraId="5C54E4DE" w14:textId="0E175AFF" w:rsidR="005B32BF" w:rsidRPr="0008191C" w:rsidRDefault="007E78A2" w:rsidP="00BC632A">
      <w:pPr>
        <w:rPr>
          <w:rFonts w:ascii="Arial" w:hAnsi="Arial" w:cs="Arial"/>
        </w:rPr>
      </w:pPr>
      <w:r w:rsidRPr="0008191C">
        <w:rPr>
          <w:rFonts w:ascii="Arial" w:hAnsi="Arial" w:cs="Arial"/>
        </w:rPr>
        <w:t xml:space="preserve">How can traders ensure secure, resilient access to business-critical platforms </w:t>
      </w:r>
      <w:r w:rsidR="001E1914">
        <w:rPr>
          <w:rFonts w:ascii="Arial" w:hAnsi="Arial" w:cs="Arial"/>
        </w:rPr>
        <w:t xml:space="preserve">whenever and wherever they work, </w:t>
      </w:r>
      <w:r w:rsidRPr="0008191C">
        <w:rPr>
          <w:rFonts w:ascii="Arial" w:hAnsi="Arial" w:cs="Arial"/>
        </w:rPr>
        <w:t>without prohibitive costs?</w:t>
      </w:r>
    </w:p>
    <w:p w14:paraId="4CCBE1FB" w14:textId="77777777" w:rsidR="007E78A2" w:rsidRPr="0008191C" w:rsidRDefault="007E78A2">
      <w:pPr>
        <w:rPr>
          <w:rFonts w:ascii="Arial" w:hAnsi="Arial" w:cs="Arial"/>
        </w:rPr>
      </w:pPr>
    </w:p>
    <w:p w14:paraId="2D3479B6" w14:textId="52AE01BF" w:rsidR="007E78A2" w:rsidRPr="0008191C" w:rsidRDefault="007E78A2">
      <w:pPr>
        <w:rPr>
          <w:rFonts w:ascii="Arial" w:hAnsi="Arial" w:cs="Arial"/>
        </w:rPr>
      </w:pPr>
      <w:r w:rsidRPr="0008191C">
        <w:rPr>
          <w:rFonts w:ascii="Arial" w:hAnsi="Arial" w:cs="Arial"/>
        </w:rPr>
        <w:t xml:space="preserve">Let’s look at the three main </w:t>
      </w:r>
      <w:r w:rsidR="00DE1A19" w:rsidRPr="0008191C">
        <w:rPr>
          <w:rFonts w:ascii="Arial" w:hAnsi="Arial" w:cs="Arial"/>
        </w:rPr>
        <w:t xml:space="preserve">compute </w:t>
      </w:r>
      <w:r w:rsidRPr="0008191C">
        <w:rPr>
          <w:rFonts w:ascii="Arial" w:hAnsi="Arial" w:cs="Arial"/>
        </w:rPr>
        <w:t xml:space="preserve">options available </w:t>
      </w:r>
      <w:r w:rsidR="00DE1A19" w:rsidRPr="0008191C">
        <w:rPr>
          <w:rFonts w:ascii="Arial" w:hAnsi="Arial" w:cs="Arial"/>
        </w:rPr>
        <w:t xml:space="preserve">for traders </w:t>
      </w:r>
      <w:r w:rsidRPr="0008191C">
        <w:rPr>
          <w:rFonts w:ascii="Arial" w:hAnsi="Arial" w:cs="Arial"/>
        </w:rPr>
        <w:t xml:space="preserve">and how they are deployed. </w:t>
      </w:r>
    </w:p>
    <w:p w14:paraId="673EA75C" w14:textId="77777777" w:rsidR="005B32BF" w:rsidRPr="0008191C" w:rsidRDefault="005B32BF">
      <w:pPr>
        <w:rPr>
          <w:rFonts w:ascii="Arial" w:hAnsi="Arial" w:cs="Arial"/>
        </w:rPr>
      </w:pPr>
    </w:p>
    <w:p w14:paraId="32C14314" w14:textId="2866DE99" w:rsidR="007E78A2" w:rsidRPr="0008191C" w:rsidRDefault="007E78A2">
      <w:pPr>
        <w:rPr>
          <w:rFonts w:ascii="Arial" w:hAnsi="Arial" w:cs="Arial"/>
          <w:b/>
          <w:bCs/>
        </w:rPr>
      </w:pPr>
      <w:r w:rsidRPr="0008191C">
        <w:rPr>
          <w:rFonts w:ascii="Arial" w:hAnsi="Arial" w:cs="Arial"/>
          <w:b/>
          <w:bCs/>
        </w:rPr>
        <w:t>Compute on the desk - high performance desktops</w:t>
      </w:r>
    </w:p>
    <w:p w14:paraId="65E9AC7E" w14:textId="77777777" w:rsidR="007E78A2" w:rsidRPr="0008191C" w:rsidRDefault="007E78A2">
      <w:pPr>
        <w:rPr>
          <w:rFonts w:ascii="Arial" w:hAnsi="Arial" w:cs="Arial"/>
          <w:b/>
          <w:bCs/>
        </w:rPr>
      </w:pPr>
    </w:p>
    <w:p w14:paraId="30624BC6" w14:textId="77777777" w:rsidR="007038B7" w:rsidRPr="0008191C" w:rsidRDefault="00485561" w:rsidP="00485561">
      <w:pPr>
        <w:rPr>
          <w:rFonts w:ascii="Arial" w:hAnsi="Arial" w:cs="Arial"/>
        </w:rPr>
      </w:pPr>
      <w:r w:rsidRPr="0008191C">
        <w:rPr>
          <w:rFonts w:ascii="Arial" w:hAnsi="Arial" w:cs="Arial"/>
        </w:rPr>
        <w:t xml:space="preserve">The first option is to house all the power on the desk, </w:t>
      </w:r>
      <w:r w:rsidR="007038B7" w:rsidRPr="0008191C">
        <w:rPr>
          <w:rFonts w:ascii="Arial" w:hAnsi="Arial" w:cs="Arial"/>
        </w:rPr>
        <w:t>using</w:t>
      </w:r>
      <w:r w:rsidRPr="0008191C">
        <w:rPr>
          <w:rFonts w:ascii="Arial" w:hAnsi="Arial" w:cs="Arial"/>
        </w:rPr>
        <w:t xml:space="preserve"> high-performance workstation computers that are built to deliver the processing power needed for trading. </w:t>
      </w:r>
    </w:p>
    <w:p w14:paraId="4D98C338" w14:textId="77777777" w:rsidR="007038B7" w:rsidRPr="0008191C" w:rsidRDefault="007038B7" w:rsidP="00485561">
      <w:pPr>
        <w:rPr>
          <w:rFonts w:ascii="Arial" w:hAnsi="Arial" w:cs="Arial"/>
        </w:rPr>
      </w:pPr>
    </w:p>
    <w:p w14:paraId="4CCA6805" w14:textId="10671EB9" w:rsidR="007038B7" w:rsidRPr="0008191C" w:rsidRDefault="00894C38" w:rsidP="004855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the traditional way of doing things, but </w:t>
      </w:r>
      <w:r w:rsidR="00FF3A08">
        <w:rPr>
          <w:rFonts w:ascii="Arial" w:hAnsi="Arial" w:cs="Arial"/>
        </w:rPr>
        <w:t xml:space="preserve">with the rise of agile working, </w:t>
      </w:r>
      <w:r w:rsidR="00CA4D74">
        <w:rPr>
          <w:rFonts w:ascii="Arial" w:hAnsi="Arial" w:cs="Arial"/>
        </w:rPr>
        <w:t>high performance</w:t>
      </w:r>
      <w:r w:rsidR="00FF3A08">
        <w:rPr>
          <w:rFonts w:ascii="Arial" w:hAnsi="Arial" w:cs="Arial"/>
        </w:rPr>
        <w:t xml:space="preserve"> workstations </w:t>
      </w:r>
      <w:r w:rsidR="00CA4D74">
        <w:rPr>
          <w:rFonts w:ascii="Arial" w:hAnsi="Arial" w:cs="Arial"/>
        </w:rPr>
        <w:t>lack the</w:t>
      </w:r>
      <w:r w:rsidR="00161729">
        <w:rPr>
          <w:rFonts w:ascii="Arial" w:hAnsi="Arial" w:cs="Arial"/>
        </w:rPr>
        <w:t xml:space="preserve"> flexibility</w:t>
      </w:r>
      <w:r w:rsidR="00CA4D74">
        <w:rPr>
          <w:rFonts w:ascii="Arial" w:hAnsi="Arial" w:cs="Arial"/>
        </w:rPr>
        <w:t xml:space="preserve"> required to suit modern working patterns</w:t>
      </w:r>
      <w:r w:rsidR="00DE1A19" w:rsidRPr="0008191C">
        <w:rPr>
          <w:rFonts w:ascii="Arial" w:hAnsi="Arial" w:cs="Arial"/>
        </w:rPr>
        <w:t xml:space="preserve">. </w:t>
      </w:r>
      <w:r w:rsidR="00CA4D74">
        <w:rPr>
          <w:rFonts w:ascii="Arial" w:hAnsi="Arial" w:cs="Arial"/>
        </w:rPr>
        <w:t>These hot and heavy w</w:t>
      </w:r>
      <w:r w:rsidR="00DE1A19" w:rsidRPr="0008191C">
        <w:rPr>
          <w:rFonts w:ascii="Arial" w:hAnsi="Arial" w:cs="Arial"/>
        </w:rPr>
        <w:t xml:space="preserve">orkstations are not portable and have significant dedicated resources that are not easily shared with any other systems or services. </w:t>
      </w:r>
    </w:p>
    <w:p w14:paraId="452FBF53" w14:textId="77777777" w:rsidR="007038B7" w:rsidRPr="0008191C" w:rsidRDefault="007038B7" w:rsidP="00485561">
      <w:pPr>
        <w:rPr>
          <w:rFonts w:ascii="Arial" w:hAnsi="Arial" w:cs="Arial"/>
        </w:rPr>
      </w:pPr>
    </w:p>
    <w:p w14:paraId="0FF670DE" w14:textId="1E2EF323" w:rsidR="006738F1" w:rsidRPr="0008191C" w:rsidRDefault="006738F1" w:rsidP="00485561">
      <w:pPr>
        <w:rPr>
          <w:rFonts w:ascii="Arial" w:hAnsi="Arial" w:cs="Arial"/>
        </w:rPr>
      </w:pPr>
      <w:r w:rsidRPr="0008191C">
        <w:rPr>
          <w:rFonts w:ascii="Arial" w:hAnsi="Arial" w:cs="Arial"/>
        </w:rPr>
        <w:t>Users would need one desktop in each working location, which is not</w:t>
      </w:r>
      <w:r w:rsidR="001152FA" w:rsidRPr="0008191C">
        <w:rPr>
          <w:rFonts w:ascii="Arial" w:hAnsi="Arial" w:cs="Arial"/>
        </w:rPr>
        <w:t xml:space="preserve"> always</w:t>
      </w:r>
      <w:r w:rsidRPr="0008191C">
        <w:rPr>
          <w:rFonts w:ascii="Arial" w:hAnsi="Arial" w:cs="Arial"/>
        </w:rPr>
        <w:t xml:space="preserve"> practical for </w:t>
      </w:r>
      <w:r w:rsidR="00EF0D23">
        <w:rPr>
          <w:rFonts w:ascii="Arial" w:hAnsi="Arial" w:cs="Arial"/>
        </w:rPr>
        <w:t>agile</w:t>
      </w:r>
      <w:r w:rsidRPr="0008191C">
        <w:rPr>
          <w:rFonts w:ascii="Arial" w:hAnsi="Arial" w:cs="Arial"/>
        </w:rPr>
        <w:t xml:space="preserve"> workers</w:t>
      </w:r>
      <w:r w:rsidR="001152FA" w:rsidRPr="0008191C">
        <w:rPr>
          <w:rFonts w:ascii="Arial" w:hAnsi="Arial" w:cs="Arial"/>
        </w:rPr>
        <w:t xml:space="preserve"> due to the cost of each desktop</w:t>
      </w:r>
      <w:r w:rsidRPr="0008191C">
        <w:rPr>
          <w:rFonts w:ascii="Arial" w:hAnsi="Arial" w:cs="Arial"/>
        </w:rPr>
        <w:t xml:space="preserve">. </w:t>
      </w:r>
    </w:p>
    <w:p w14:paraId="50435F93" w14:textId="77777777" w:rsidR="00DE1A19" w:rsidRPr="0008191C" w:rsidRDefault="00DE1A19">
      <w:pPr>
        <w:rPr>
          <w:rFonts w:ascii="Arial" w:hAnsi="Arial" w:cs="Arial"/>
          <w:b/>
          <w:bCs/>
        </w:rPr>
      </w:pPr>
    </w:p>
    <w:p w14:paraId="2FC90757" w14:textId="3689670E" w:rsidR="007E78A2" w:rsidRPr="0008191C" w:rsidRDefault="007E78A2">
      <w:pPr>
        <w:rPr>
          <w:rFonts w:ascii="Arial" w:hAnsi="Arial" w:cs="Arial"/>
          <w:b/>
          <w:bCs/>
        </w:rPr>
      </w:pPr>
      <w:r w:rsidRPr="0008191C">
        <w:rPr>
          <w:rFonts w:ascii="Arial" w:hAnsi="Arial" w:cs="Arial"/>
          <w:b/>
          <w:bCs/>
        </w:rPr>
        <w:t>Compute in the cloud</w:t>
      </w:r>
    </w:p>
    <w:p w14:paraId="4611E71B" w14:textId="77777777" w:rsidR="007E78A2" w:rsidRPr="0008191C" w:rsidRDefault="007E78A2">
      <w:pPr>
        <w:rPr>
          <w:rFonts w:ascii="Arial" w:hAnsi="Arial" w:cs="Arial"/>
          <w:b/>
          <w:bCs/>
        </w:rPr>
      </w:pPr>
    </w:p>
    <w:p w14:paraId="759495C8" w14:textId="77777777" w:rsidR="000D4979" w:rsidRPr="0008191C" w:rsidRDefault="007038B7">
      <w:pPr>
        <w:rPr>
          <w:rFonts w:ascii="Arial" w:hAnsi="Arial" w:cs="Arial"/>
        </w:rPr>
      </w:pPr>
      <w:r w:rsidRPr="0008191C">
        <w:rPr>
          <w:rFonts w:ascii="Arial" w:hAnsi="Arial" w:cs="Arial"/>
        </w:rPr>
        <w:t xml:space="preserve">For greater mobility, </w:t>
      </w:r>
      <w:r w:rsidR="001C5005" w:rsidRPr="0008191C">
        <w:rPr>
          <w:rFonts w:ascii="Arial" w:hAnsi="Arial" w:cs="Arial"/>
        </w:rPr>
        <w:t xml:space="preserve">products and applications can be </w:t>
      </w:r>
      <w:r w:rsidRPr="0008191C">
        <w:rPr>
          <w:rFonts w:ascii="Arial" w:hAnsi="Arial" w:cs="Arial"/>
        </w:rPr>
        <w:t>dep</w:t>
      </w:r>
      <w:r w:rsidR="001C5005" w:rsidRPr="0008191C">
        <w:rPr>
          <w:rFonts w:ascii="Arial" w:hAnsi="Arial" w:cs="Arial"/>
        </w:rPr>
        <w:t xml:space="preserve">loyed in the </w:t>
      </w:r>
      <w:r w:rsidR="000E474C" w:rsidRPr="0008191C">
        <w:rPr>
          <w:rFonts w:ascii="Arial" w:hAnsi="Arial" w:cs="Arial"/>
        </w:rPr>
        <w:t xml:space="preserve">public </w:t>
      </w:r>
      <w:r w:rsidR="001C5005" w:rsidRPr="0008191C">
        <w:rPr>
          <w:rFonts w:ascii="Arial" w:hAnsi="Arial" w:cs="Arial"/>
        </w:rPr>
        <w:t>cloud</w:t>
      </w:r>
      <w:r w:rsidR="000A513B" w:rsidRPr="0008191C">
        <w:rPr>
          <w:rFonts w:ascii="Arial" w:hAnsi="Arial" w:cs="Arial"/>
        </w:rPr>
        <w:t xml:space="preserve">. Cloud compute can rival the performance of on-premises solutions </w:t>
      </w:r>
      <w:r w:rsidR="003933FD" w:rsidRPr="0008191C">
        <w:rPr>
          <w:rFonts w:ascii="Arial" w:hAnsi="Arial" w:cs="Arial"/>
        </w:rPr>
        <w:t xml:space="preserve">without the </w:t>
      </w:r>
      <w:r w:rsidR="00BF719D" w:rsidRPr="0008191C">
        <w:rPr>
          <w:rFonts w:ascii="Arial" w:hAnsi="Arial" w:cs="Arial"/>
        </w:rPr>
        <w:t xml:space="preserve">hardware </w:t>
      </w:r>
      <w:r w:rsidR="003933FD" w:rsidRPr="0008191C">
        <w:rPr>
          <w:rFonts w:ascii="Arial" w:hAnsi="Arial" w:cs="Arial"/>
        </w:rPr>
        <w:t>capital requirements,</w:t>
      </w:r>
      <w:r w:rsidR="0007461B" w:rsidRPr="0008191C">
        <w:rPr>
          <w:rFonts w:ascii="Arial" w:hAnsi="Arial" w:cs="Arial"/>
        </w:rPr>
        <w:t xml:space="preserve"> centralising trader activity from a single location. </w:t>
      </w:r>
    </w:p>
    <w:p w14:paraId="0A521284" w14:textId="77777777" w:rsidR="000D4979" w:rsidRPr="0008191C" w:rsidRDefault="000D4979">
      <w:pPr>
        <w:rPr>
          <w:rFonts w:ascii="Arial" w:hAnsi="Arial" w:cs="Arial"/>
        </w:rPr>
      </w:pPr>
    </w:p>
    <w:p w14:paraId="05D7CDE1" w14:textId="2DF07D93" w:rsidR="007E78A2" w:rsidRPr="0008191C" w:rsidRDefault="000D4979">
      <w:pPr>
        <w:rPr>
          <w:rFonts w:ascii="Arial" w:hAnsi="Arial" w:cs="Arial"/>
        </w:rPr>
      </w:pPr>
      <w:r w:rsidRPr="0008191C">
        <w:rPr>
          <w:rFonts w:ascii="Arial" w:hAnsi="Arial" w:cs="Arial"/>
        </w:rPr>
        <w:t>However,</w:t>
      </w:r>
      <w:r w:rsidR="005A6B2A" w:rsidRPr="0008191C">
        <w:rPr>
          <w:rFonts w:ascii="Arial" w:hAnsi="Arial" w:cs="Arial"/>
        </w:rPr>
        <w:t xml:space="preserve"> </w:t>
      </w:r>
      <w:r w:rsidR="005C61C0" w:rsidRPr="0008191C">
        <w:rPr>
          <w:rFonts w:ascii="Arial" w:hAnsi="Arial" w:cs="Arial"/>
        </w:rPr>
        <w:t>in the heavily regulated financial sector</w:t>
      </w:r>
      <w:r w:rsidR="009563E8" w:rsidRPr="0008191C">
        <w:rPr>
          <w:rFonts w:ascii="Arial" w:hAnsi="Arial" w:cs="Arial"/>
        </w:rPr>
        <w:t xml:space="preserve">, </w:t>
      </w:r>
      <w:r w:rsidR="005C61C0" w:rsidRPr="0008191C">
        <w:rPr>
          <w:rFonts w:ascii="Arial" w:hAnsi="Arial" w:cs="Arial"/>
        </w:rPr>
        <w:t xml:space="preserve">there are challenges to consider. Public cloud compute is more susceptible to data security and data privacy concerns, </w:t>
      </w:r>
      <w:r w:rsidR="006A2624" w:rsidRPr="0008191C">
        <w:rPr>
          <w:rFonts w:ascii="Arial" w:hAnsi="Arial" w:cs="Arial"/>
        </w:rPr>
        <w:t xml:space="preserve">while access to mission-critical platforms is dependent on service providers. </w:t>
      </w:r>
      <w:r w:rsidR="00EF0D23">
        <w:rPr>
          <w:rFonts w:ascii="Arial" w:hAnsi="Arial" w:cs="Arial"/>
        </w:rPr>
        <w:t xml:space="preserve">Costs can also be prohibitive when taking into account the </w:t>
      </w:r>
      <w:r w:rsidR="008F6CB0">
        <w:rPr>
          <w:rFonts w:ascii="Arial" w:hAnsi="Arial" w:cs="Arial"/>
        </w:rPr>
        <w:t>powerful and dedicated resources required for data-critical sectors</w:t>
      </w:r>
      <w:r w:rsidR="00305D47">
        <w:rPr>
          <w:rFonts w:ascii="Arial" w:hAnsi="Arial" w:cs="Arial"/>
        </w:rPr>
        <w:t xml:space="preserve">. </w:t>
      </w:r>
    </w:p>
    <w:p w14:paraId="4CBD3149" w14:textId="77777777" w:rsidR="007E78A2" w:rsidRPr="0008191C" w:rsidRDefault="007E78A2">
      <w:pPr>
        <w:rPr>
          <w:rFonts w:ascii="Arial" w:hAnsi="Arial" w:cs="Arial"/>
          <w:b/>
          <w:bCs/>
        </w:rPr>
      </w:pPr>
    </w:p>
    <w:p w14:paraId="79424145" w14:textId="1169D661" w:rsidR="007E78A2" w:rsidRPr="0008191C" w:rsidRDefault="007E78A2">
      <w:pPr>
        <w:rPr>
          <w:rFonts w:ascii="Arial" w:hAnsi="Arial" w:cs="Arial"/>
          <w:b/>
          <w:bCs/>
        </w:rPr>
      </w:pPr>
      <w:r w:rsidRPr="0008191C">
        <w:rPr>
          <w:rFonts w:ascii="Arial" w:hAnsi="Arial" w:cs="Arial"/>
          <w:b/>
          <w:bCs/>
        </w:rPr>
        <w:t>Private</w:t>
      </w:r>
      <w:r w:rsidR="004D49D9">
        <w:rPr>
          <w:rFonts w:ascii="Arial" w:hAnsi="Arial" w:cs="Arial"/>
          <w:b/>
          <w:bCs/>
        </w:rPr>
        <w:t xml:space="preserve">/hybrid </w:t>
      </w:r>
      <w:r w:rsidRPr="0008191C">
        <w:rPr>
          <w:rFonts w:ascii="Arial" w:hAnsi="Arial" w:cs="Arial"/>
          <w:b/>
          <w:bCs/>
        </w:rPr>
        <w:t>cloud with centralised workstations</w:t>
      </w:r>
    </w:p>
    <w:p w14:paraId="63E517F2" w14:textId="77777777" w:rsidR="007E78A2" w:rsidRPr="0008191C" w:rsidRDefault="007E78A2">
      <w:pPr>
        <w:rPr>
          <w:rFonts w:ascii="Arial" w:hAnsi="Arial" w:cs="Arial"/>
        </w:rPr>
      </w:pPr>
    </w:p>
    <w:p w14:paraId="22D6163A" w14:textId="52321F46" w:rsidR="001152FA" w:rsidRDefault="00DE1A19">
      <w:pPr>
        <w:rPr>
          <w:rFonts w:ascii="Arial" w:hAnsi="Arial" w:cs="Arial"/>
        </w:rPr>
      </w:pPr>
      <w:r w:rsidRPr="008E7202">
        <w:rPr>
          <w:rFonts w:ascii="Arial" w:hAnsi="Arial" w:cs="Arial"/>
        </w:rPr>
        <w:t>The other solution is</w:t>
      </w:r>
      <w:r w:rsidR="006738F1" w:rsidRPr="008E7202">
        <w:rPr>
          <w:rFonts w:ascii="Arial" w:hAnsi="Arial" w:cs="Arial"/>
        </w:rPr>
        <w:t xml:space="preserve"> to </w:t>
      </w:r>
      <w:r w:rsidR="001152FA" w:rsidRPr="008E7202">
        <w:rPr>
          <w:rFonts w:ascii="Arial" w:hAnsi="Arial" w:cs="Arial"/>
        </w:rPr>
        <w:t xml:space="preserve">have </w:t>
      </w:r>
      <w:hyperlink r:id="rId8" w:history="1">
        <w:r w:rsidR="001152FA" w:rsidRPr="008E7202">
          <w:rPr>
            <w:rStyle w:val="Hyperlink"/>
            <w:rFonts w:ascii="Arial" w:hAnsi="Arial" w:cs="Arial"/>
          </w:rPr>
          <w:t xml:space="preserve">centralised </w:t>
        </w:r>
        <w:r w:rsidR="00D11772" w:rsidRPr="008E7202">
          <w:rPr>
            <w:rStyle w:val="Hyperlink"/>
            <w:rFonts w:ascii="Arial" w:hAnsi="Arial" w:cs="Arial"/>
          </w:rPr>
          <w:t>remote</w:t>
        </w:r>
        <w:r w:rsidR="001152FA" w:rsidRPr="008E7202">
          <w:rPr>
            <w:rStyle w:val="Hyperlink"/>
            <w:rFonts w:ascii="Arial" w:hAnsi="Arial" w:cs="Arial"/>
          </w:rPr>
          <w:t xml:space="preserve"> workstations</w:t>
        </w:r>
      </w:hyperlink>
      <w:r w:rsidR="001152FA" w:rsidRPr="008E7202">
        <w:rPr>
          <w:rFonts w:ascii="Arial" w:hAnsi="Arial" w:cs="Arial"/>
        </w:rPr>
        <w:t xml:space="preserve">, rack mounted in a local data centre or equipment room. Individual traders can then </w:t>
      </w:r>
      <w:r w:rsidR="008E7202">
        <w:rPr>
          <w:rFonts w:ascii="Arial" w:hAnsi="Arial" w:cs="Arial"/>
        </w:rPr>
        <w:t xml:space="preserve">benefit from </w:t>
      </w:r>
      <w:r w:rsidR="008E7202" w:rsidRPr="008E7202">
        <w:rPr>
          <w:rFonts w:ascii="Arial" w:hAnsi="Arial" w:cs="Arial"/>
        </w:rPr>
        <w:t xml:space="preserve">a broad range of software protocols and powerful </w:t>
      </w:r>
      <w:r w:rsidR="001152FA" w:rsidRPr="008E7202">
        <w:rPr>
          <w:rFonts w:ascii="Arial" w:hAnsi="Arial" w:cs="Arial"/>
        </w:rPr>
        <w:t xml:space="preserve">Zero Client or </w:t>
      </w:r>
      <w:proofErr w:type="spellStart"/>
      <w:r w:rsidR="001152FA" w:rsidRPr="008E7202">
        <w:rPr>
          <w:rFonts w:ascii="Arial" w:hAnsi="Arial" w:cs="Arial"/>
        </w:rPr>
        <w:t>Ultra Thin</w:t>
      </w:r>
      <w:proofErr w:type="spellEnd"/>
      <w:r w:rsidR="001152FA" w:rsidRPr="008E7202">
        <w:rPr>
          <w:rFonts w:ascii="Arial" w:hAnsi="Arial" w:cs="Arial"/>
        </w:rPr>
        <w:t xml:space="preserve"> Client desktop</w:t>
      </w:r>
      <w:r w:rsidR="001152FA" w:rsidRPr="0008191C">
        <w:rPr>
          <w:rFonts w:ascii="Arial" w:hAnsi="Arial" w:cs="Arial"/>
        </w:rPr>
        <w:t>, giving seamless remote access and maximum flexibility. Additional Zero Clients can be deployed at home without prohibitive costs.</w:t>
      </w:r>
    </w:p>
    <w:p w14:paraId="6EA341BF" w14:textId="77777777" w:rsidR="006A4222" w:rsidRPr="0008191C" w:rsidRDefault="006A4222">
      <w:pPr>
        <w:rPr>
          <w:rFonts w:ascii="Arial" w:hAnsi="Arial" w:cs="Arial"/>
        </w:rPr>
      </w:pPr>
    </w:p>
    <w:p w14:paraId="0AC241B6" w14:textId="59AACCE7" w:rsidR="006A4222" w:rsidRPr="0008191C" w:rsidRDefault="0081435F" w:rsidP="003A6C0C">
      <w:pPr>
        <w:rPr>
          <w:rFonts w:ascii="Arial" w:hAnsi="Arial" w:cs="Arial"/>
        </w:rPr>
      </w:pPr>
      <w:r w:rsidRPr="003A6C0C">
        <w:rPr>
          <w:rFonts w:ascii="Arial" w:hAnsi="Arial" w:cs="Arial"/>
        </w:rPr>
        <w:t>Remote</w:t>
      </w:r>
      <w:r w:rsidR="006A4222" w:rsidRPr="003A6C0C">
        <w:rPr>
          <w:rFonts w:ascii="Arial" w:hAnsi="Arial" w:cs="Arial"/>
        </w:rPr>
        <w:t xml:space="preserve"> workstations move the compute away from the user without impacting performance, enabling remote working whilst securing all the data within the data centre. </w:t>
      </w:r>
      <w:r w:rsidR="003A6C0C" w:rsidRPr="003A6C0C">
        <w:rPr>
          <w:rFonts w:ascii="Arial" w:hAnsi="Arial" w:cs="Arial"/>
        </w:rPr>
        <w:t xml:space="preserve">They can be co-located with the rest of the core infrastructure, including market data feeds, and </w:t>
      </w:r>
      <w:r w:rsidR="006A4222" w:rsidRPr="0008191C">
        <w:rPr>
          <w:rFonts w:ascii="Arial" w:hAnsi="Arial" w:cs="Arial"/>
        </w:rPr>
        <w:t>it also means users have the resources they need with a lower power</w:t>
      </w:r>
      <w:r w:rsidRPr="0008191C">
        <w:rPr>
          <w:rFonts w:ascii="Arial" w:hAnsi="Arial" w:cs="Arial"/>
        </w:rPr>
        <w:t xml:space="preserve"> and </w:t>
      </w:r>
      <w:r w:rsidR="006A4222" w:rsidRPr="0008191C">
        <w:rPr>
          <w:rFonts w:ascii="Arial" w:hAnsi="Arial" w:cs="Arial"/>
        </w:rPr>
        <w:t>cooling requirement.</w:t>
      </w:r>
    </w:p>
    <w:p w14:paraId="7164E2E8" w14:textId="77777777" w:rsidR="001152FA" w:rsidRPr="0008191C" w:rsidRDefault="001152FA">
      <w:pPr>
        <w:rPr>
          <w:rFonts w:ascii="Arial" w:hAnsi="Arial" w:cs="Arial"/>
        </w:rPr>
      </w:pPr>
    </w:p>
    <w:p w14:paraId="14994494" w14:textId="77777777" w:rsidR="00D11772" w:rsidRPr="0008191C" w:rsidRDefault="00E95B76">
      <w:pPr>
        <w:rPr>
          <w:rFonts w:ascii="Arial" w:hAnsi="Arial" w:cs="Arial"/>
        </w:rPr>
      </w:pPr>
      <w:r w:rsidRPr="0008191C">
        <w:rPr>
          <w:rFonts w:ascii="Arial" w:hAnsi="Arial" w:cs="Arial"/>
        </w:rPr>
        <w:t xml:space="preserve">Providing remote access from any location to a centralised function needs careful consideration over how the end-to-end architecture is secured and centrally managed, because remote working can introduce variables such as external devices which are not under the control of the IT teams. </w:t>
      </w:r>
    </w:p>
    <w:p w14:paraId="360DE20A" w14:textId="77777777" w:rsidR="00D11772" w:rsidRPr="0008191C" w:rsidRDefault="00D11772">
      <w:pPr>
        <w:rPr>
          <w:rFonts w:ascii="Arial" w:hAnsi="Arial" w:cs="Arial"/>
        </w:rPr>
      </w:pPr>
    </w:p>
    <w:p w14:paraId="2D9F598B" w14:textId="31B15F8E" w:rsidR="00E95B76" w:rsidRPr="0008191C" w:rsidRDefault="00D11772">
      <w:pPr>
        <w:rPr>
          <w:rFonts w:ascii="Arial" w:hAnsi="Arial" w:cs="Arial"/>
        </w:rPr>
      </w:pPr>
      <w:r w:rsidRPr="0008191C">
        <w:rPr>
          <w:rFonts w:ascii="Arial" w:hAnsi="Arial" w:cs="Arial"/>
        </w:rPr>
        <w:t>However, i</w:t>
      </w:r>
      <w:r w:rsidR="00E95B76" w:rsidRPr="0008191C">
        <w:rPr>
          <w:rFonts w:ascii="Arial" w:hAnsi="Arial" w:cs="Arial"/>
        </w:rPr>
        <w:t xml:space="preserve">f </w:t>
      </w:r>
      <w:r w:rsidRPr="0008191C">
        <w:rPr>
          <w:rFonts w:ascii="Arial" w:hAnsi="Arial" w:cs="Arial"/>
        </w:rPr>
        <w:t xml:space="preserve">deployed correctly it provides a flexible, secure and efficient solution for </w:t>
      </w:r>
      <w:r w:rsidR="007038B7" w:rsidRPr="0008191C">
        <w:rPr>
          <w:rFonts w:ascii="Arial" w:hAnsi="Arial" w:cs="Arial"/>
        </w:rPr>
        <w:t xml:space="preserve">high performance </w:t>
      </w:r>
      <w:r w:rsidRPr="0008191C">
        <w:rPr>
          <w:rFonts w:ascii="Arial" w:hAnsi="Arial" w:cs="Arial"/>
        </w:rPr>
        <w:t>remote working</w:t>
      </w:r>
      <w:r w:rsidR="007038B7" w:rsidRPr="0008191C">
        <w:rPr>
          <w:rFonts w:ascii="Arial" w:hAnsi="Arial" w:cs="Arial"/>
        </w:rPr>
        <w:t>.</w:t>
      </w:r>
    </w:p>
    <w:p w14:paraId="4271CE2E" w14:textId="77777777" w:rsidR="00D11772" w:rsidRPr="0008191C" w:rsidRDefault="00D11772">
      <w:pPr>
        <w:rPr>
          <w:rFonts w:ascii="Arial" w:hAnsi="Arial" w:cs="Arial"/>
        </w:rPr>
      </w:pPr>
    </w:p>
    <w:p w14:paraId="41B379BD" w14:textId="19C69025" w:rsidR="00D11772" w:rsidRPr="0008191C" w:rsidRDefault="00D11772">
      <w:pPr>
        <w:rPr>
          <w:rFonts w:ascii="Arial" w:hAnsi="Arial" w:cs="Arial"/>
          <w:i/>
          <w:iCs/>
        </w:rPr>
      </w:pPr>
      <w:r w:rsidRPr="0008191C">
        <w:rPr>
          <w:rFonts w:ascii="Arial" w:hAnsi="Arial" w:cs="Arial"/>
          <w:i/>
          <w:iCs/>
        </w:rPr>
        <w:t xml:space="preserve">Want to know more about compute infrastructure solutions for financial trading? </w:t>
      </w:r>
      <w:hyperlink r:id="rId9" w:history="1">
        <w:r w:rsidRPr="0008191C">
          <w:rPr>
            <w:rStyle w:val="Hyperlink"/>
            <w:rFonts w:ascii="Arial" w:hAnsi="Arial" w:cs="Arial"/>
            <w:i/>
            <w:iCs/>
          </w:rPr>
          <w:t>Speak to our team.</w:t>
        </w:r>
      </w:hyperlink>
    </w:p>
    <w:p w14:paraId="33844E17" w14:textId="77777777" w:rsidR="001152FA" w:rsidRPr="0008191C" w:rsidRDefault="001152FA">
      <w:pPr>
        <w:rPr>
          <w:rFonts w:ascii="Arial" w:hAnsi="Arial" w:cs="Arial"/>
        </w:rPr>
      </w:pPr>
    </w:p>
    <w:p w14:paraId="7F9099AD" w14:textId="77777777" w:rsidR="002559A3" w:rsidRPr="0008191C" w:rsidRDefault="002559A3">
      <w:pPr>
        <w:rPr>
          <w:rFonts w:ascii="Arial" w:hAnsi="Arial" w:cs="Arial"/>
        </w:rPr>
      </w:pPr>
    </w:p>
    <w:p w14:paraId="52E52CD6" w14:textId="77777777" w:rsidR="005B32BF" w:rsidRPr="0008191C" w:rsidRDefault="005B32BF">
      <w:pPr>
        <w:rPr>
          <w:rFonts w:ascii="Arial" w:hAnsi="Arial" w:cs="Arial"/>
        </w:rPr>
      </w:pPr>
    </w:p>
    <w:p w14:paraId="44BBA305" w14:textId="77777777" w:rsidR="005B32BF" w:rsidRPr="0008191C" w:rsidRDefault="005B32BF">
      <w:pPr>
        <w:rPr>
          <w:rFonts w:ascii="Arial" w:hAnsi="Arial" w:cs="Arial"/>
        </w:rPr>
      </w:pPr>
    </w:p>
    <w:p w14:paraId="7885EEA6" w14:textId="77777777" w:rsidR="00DE1A19" w:rsidRPr="0008191C" w:rsidRDefault="00DE1A19">
      <w:pPr>
        <w:rPr>
          <w:rFonts w:ascii="Arial" w:hAnsi="Arial" w:cs="Arial"/>
        </w:rPr>
      </w:pPr>
    </w:p>
    <w:sectPr w:rsidR="00DE1A19" w:rsidRPr="00081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F2448"/>
    <w:multiLevelType w:val="hybridMultilevel"/>
    <w:tmpl w:val="0E42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85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2BF"/>
    <w:rsid w:val="0007461B"/>
    <w:rsid w:val="0008191C"/>
    <w:rsid w:val="000A513B"/>
    <w:rsid w:val="000D4979"/>
    <w:rsid w:val="000E474C"/>
    <w:rsid w:val="001152FA"/>
    <w:rsid w:val="00161729"/>
    <w:rsid w:val="001C5005"/>
    <w:rsid w:val="001E1914"/>
    <w:rsid w:val="002559A3"/>
    <w:rsid w:val="002C275F"/>
    <w:rsid w:val="00305D47"/>
    <w:rsid w:val="00306B23"/>
    <w:rsid w:val="003933FD"/>
    <w:rsid w:val="003938AD"/>
    <w:rsid w:val="003A6C0C"/>
    <w:rsid w:val="00485561"/>
    <w:rsid w:val="004C6427"/>
    <w:rsid w:val="004D49D9"/>
    <w:rsid w:val="005972AE"/>
    <w:rsid w:val="00597820"/>
    <w:rsid w:val="005A6B2A"/>
    <w:rsid w:val="005B32BF"/>
    <w:rsid w:val="005C61C0"/>
    <w:rsid w:val="005D68E4"/>
    <w:rsid w:val="006738F1"/>
    <w:rsid w:val="006A2624"/>
    <w:rsid w:val="006A4222"/>
    <w:rsid w:val="007038B7"/>
    <w:rsid w:val="00766453"/>
    <w:rsid w:val="007E78A2"/>
    <w:rsid w:val="0081435F"/>
    <w:rsid w:val="00817200"/>
    <w:rsid w:val="008573FF"/>
    <w:rsid w:val="00894C38"/>
    <w:rsid w:val="008C1135"/>
    <w:rsid w:val="008E7202"/>
    <w:rsid w:val="008F6CB0"/>
    <w:rsid w:val="009563E8"/>
    <w:rsid w:val="0096297D"/>
    <w:rsid w:val="009F4F8B"/>
    <w:rsid w:val="00BC632A"/>
    <w:rsid w:val="00BF719D"/>
    <w:rsid w:val="00CA4D74"/>
    <w:rsid w:val="00D11772"/>
    <w:rsid w:val="00D55012"/>
    <w:rsid w:val="00DE1A19"/>
    <w:rsid w:val="00E95B76"/>
    <w:rsid w:val="00EF0D23"/>
    <w:rsid w:val="00F570DA"/>
    <w:rsid w:val="00FF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CA360"/>
  <w15:chartTrackingRefBased/>
  <w15:docId w15:val="{505C789F-93ED-41FB-AB77-95E72AC8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2BF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8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78A2"/>
    <w:rPr>
      <w:color w:val="605E5C"/>
      <w:shd w:val="clear" w:color="auto" w:fill="E1DFDD"/>
    </w:rPr>
  </w:style>
  <w:style w:type="paragraph" w:customStyle="1" w:styleId="Default">
    <w:name w:val="Default"/>
    <w:rsid w:val="00DE1A19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8F6CB0"/>
    <w:pPr>
      <w:ind w:left="720"/>
    </w:pPr>
    <w:rPr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ulethotkey.com/products/remote-workstation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mulethotkey.com/conta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f6b86-3d52-4787-bd54-6a60ff29af1a" xsi:nil="true"/>
    <lcf76f155ced4ddcb4097134ff3c332f xmlns="56bf2f72-34e7-4a27-9d11-54ad594e0f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0AFC08D4BB594C8A6AE78AB0CF9706" ma:contentTypeVersion="17" ma:contentTypeDescription="Create a new document." ma:contentTypeScope="" ma:versionID="108a3017d7ae7d210a206907c6ce4ad1">
  <xsd:schema xmlns:xsd="http://www.w3.org/2001/XMLSchema" xmlns:xs="http://www.w3.org/2001/XMLSchema" xmlns:p="http://schemas.microsoft.com/office/2006/metadata/properties" xmlns:ns2="56bf2f72-34e7-4a27-9d11-54ad594e0f36" xmlns:ns3="1d9f6b86-3d52-4787-bd54-6a60ff29af1a" targetNamespace="http://schemas.microsoft.com/office/2006/metadata/properties" ma:root="true" ma:fieldsID="2d80d2d1bcae6e01162bf36308a8b25e" ns2:_="" ns3:_="">
    <xsd:import namespace="56bf2f72-34e7-4a27-9d11-54ad594e0f36"/>
    <xsd:import namespace="1d9f6b86-3d52-4787-bd54-6a60ff29a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f2f72-34e7-4a27-9d11-54ad594e0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f0a87a7-fd4f-40f1-9c2b-0e5e0d19d8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f6b86-3d52-4787-bd54-6a60ff29af1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46013ea-bbcd-45a9-a32c-2ed01ee91c69}" ma:internalName="TaxCatchAll" ma:showField="CatchAllData" ma:web="1d9f6b86-3d52-4787-bd54-6a60ff29a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AA115-655D-4173-A183-2D8106BEF96F}">
  <ds:schemaRefs>
    <ds:schemaRef ds:uri="http://schemas.microsoft.com/office/2006/metadata/properties"/>
    <ds:schemaRef ds:uri="http://schemas.microsoft.com/office/infopath/2007/PartnerControls"/>
    <ds:schemaRef ds:uri="1d9f6b86-3d52-4787-bd54-6a60ff29af1a"/>
    <ds:schemaRef ds:uri="56bf2f72-34e7-4a27-9d11-54ad594e0f36"/>
  </ds:schemaRefs>
</ds:datastoreItem>
</file>

<file path=customXml/itemProps2.xml><?xml version="1.0" encoding="utf-8"?>
<ds:datastoreItem xmlns:ds="http://schemas.openxmlformats.org/officeDocument/2006/customXml" ds:itemID="{4091065F-D6AC-4487-B47F-DD7A038EF1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F09EA7-1F6D-46E4-96A7-8E2059751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f2f72-34e7-4a27-9d11-54ad594e0f36"/>
    <ds:schemaRef ds:uri="1d9f6b86-3d52-4787-bd54-6a60ff29a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Hitchman</dc:creator>
  <cp:keywords/>
  <dc:description/>
  <cp:lastModifiedBy>Pete Hitchman</cp:lastModifiedBy>
  <cp:revision>2</cp:revision>
  <dcterms:created xsi:type="dcterms:W3CDTF">2023-10-23T12:50:00Z</dcterms:created>
  <dcterms:modified xsi:type="dcterms:W3CDTF">2023-10-23T12:50:00Z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0x0101006B0AFC08D4BB594C8A6AE78AB0CF9706</vt:lpwstr>
  </property>
  <property fmtid="{D5CDD505-2E9C-101B-9397-08002B2CF9AE}" pid="3" name="MediaServiceImageTags">
    <vt:lpwstr/>
  </property>
</Properties>
</file>